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DF" w:rsidRPr="00572397" w:rsidRDefault="00ED32DF" w:rsidP="00ED32DF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572397">
        <w:rPr>
          <w:rFonts w:ascii="Arial" w:hAnsi="Arial" w:cs="Arial"/>
          <w:b/>
          <w:sz w:val="28"/>
        </w:rPr>
        <w:t>Chemical Use Report</w:t>
      </w:r>
    </w:p>
    <w:p w:rsidR="00ED32DF" w:rsidRPr="00ED32DF" w:rsidRDefault="00ED32DF" w:rsidP="00ED32DF">
      <w:pPr>
        <w:jc w:val="center"/>
        <w:rPr>
          <w:rFonts w:ascii="Arial" w:hAnsi="Arial" w:cs="Arial"/>
          <w:b/>
          <w:sz w:val="22"/>
        </w:rPr>
      </w:pPr>
    </w:p>
    <w:p w:rsidR="00E95039" w:rsidRPr="009003B3" w:rsidRDefault="00E95039">
      <w:pPr>
        <w:jc w:val="both"/>
        <w:rPr>
          <w:rFonts w:ascii="Arial" w:hAnsi="Arial" w:cs="Arial"/>
          <w:sz w:val="20"/>
        </w:rPr>
      </w:pPr>
      <w:r w:rsidRPr="009003B3">
        <w:rPr>
          <w:rFonts w:ascii="Arial" w:hAnsi="Arial" w:cs="Arial"/>
          <w:sz w:val="20"/>
        </w:rPr>
        <w:t>Please fill out all section of this form</w:t>
      </w:r>
      <w:r w:rsidR="00ED32DF">
        <w:rPr>
          <w:rFonts w:ascii="Arial" w:hAnsi="Arial" w:cs="Arial"/>
          <w:sz w:val="20"/>
        </w:rPr>
        <w:t>.</w:t>
      </w:r>
      <w:r w:rsidRPr="009003B3">
        <w:rPr>
          <w:rFonts w:ascii="Arial" w:hAnsi="Arial" w:cs="Arial"/>
          <w:sz w:val="20"/>
        </w:rPr>
        <w:t xml:space="preserve"> The certification </w:t>
      </w:r>
      <w:r w:rsidR="00696026">
        <w:rPr>
          <w:rFonts w:ascii="Arial" w:hAnsi="Arial" w:cs="Arial"/>
          <w:sz w:val="20"/>
        </w:rPr>
        <w:t>cover sheet</w:t>
      </w:r>
      <w:r w:rsidRPr="009003B3">
        <w:rPr>
          <w:rFonts w:ascii="Arial" w:hAnsi="Arial" w:cs="Arial"/>
          <w:sz w:val="20"/>
        </w:rPr>
        <w:t xml:space="preserve"> must be signed by a</w:t>
      </w:r>
      <w:r w:rsidR="00ED32DF">
        <w:rPr>
          <w:rFonts w:ascii="Arial" w:hAnsi="Arial" w:cs="Arial"/>
          <w:sz w:val="20"/>
        </w:rPr>
        <w:t>n authorized</w:t>
      </w:r>
      <w:r w:rsidRPr="009003B3">
        <w:rPr>
          <w:rFonts w:ascii="Arial" w:hAnsi="Arial" w:cs="Arial"/>
          <w:sz w:val="20"/>
        </w:rPr>
        <w:t xml:space="preserve"> company or corporate officer.  Indicate whether any of the following substances can be present at this facility.  Check Column A if it comes into contact with water and may be present in the wastewater.  Check Column B if it is present on site but in a location where no entry </w:t>
      </w:r>
      <w:r w:rsidR="00ED7487" w:rsidRPr="009003B3">
        <w:rPr>
          <w:rFonts w:ascii="Arial" w:hAnsi="Arial" w:cs="Arial"/>
          <w:sz w:val="20"/>
        </w:rPr>
        <w:t>to the sanitary sewer</w:t>
      </w:r>
      <w:r w:rsidRPr="009003B3">
        <w:rPr>
          <w:rFonts w:ascii="Arial" w:hAnsi="Arial" w:cs="Arial"/>
          <w:sz w:val="20"/>
        </w:rPr>
        <w:t xml:space="preserve"> can occur.</w:t>
      </w:r>
    </w:p>
    <w:p w:rsidR="00EF3E78" w:rsidRPr="009003B3" w:rsidRDefault="00EF3E78">
      <w:pPr>
        <w:jc w:val="both"/>
        <w:rPr>
          <w:rFonts w:ascii="Arial" w:hAnsi="Arial" w:cs="Arial"/>
          <w:sz w:val="20"/>
        </w:rPr>
      </w:pPr>
    </w:p>
    <w:p w:rsidR="00E95039" w:rsidRPr="009003B3" w:rsidRDefault="00E95039">
      <w:pPr>
        <w:tabs>
          <w:tab w:val="left" w:pos="540"/>
        </w:tabs>
        <w:jc w:val="both"/>
        <w:rPr>
          <w:rFonts w:ascii="Arial" w:hAnsi="Arial" w:cs="Arial"/>
          <w:sz w:val="20"/>
        </w:rPr>
      </w:pPr>
    </w:p>
    <w:p w:rsidR="00E95039" w:rsidRDefault="00E95039">
      <w:pPr>
        <w:tabs>
          <w:tab w:val="left" w:pos="540"/>
        </w:tabs>
        <w:jc w:val="both"/>
        <w:rPr>
          <w:rFonts w:ascii="Arial" w:hAnsi="Arial" w:cs="Arial"/>
          <w:b/>
          <w:sz w:val="20"/>
        </w:rPr>
      </w:pPr>
      <w:r w:rsidRPr="009003B3">
        <w:rPr>
          <w:rFonts w:ascii="Arial" w:hAnsi="Arial" w:cs="Arial"/>
          <w:b/>
          <w:sz w:val="20"/>
        </w:rPr>
        <w:t>A.</w:t>
      </w:r>
      <w:r w:rsidRPr="009003B3">
        <w:rPr>
          <w:rFonts w:ascii="Arial" w:hAnsi="Arial" w:cs="Arial"/>
          <w:b/>
          <w:sz w:val="20"/>
        </w:rPr>
        <w:tab/>
        <w:t>Priority Pollutants</w:t>
      </w:r>
    </w:p>
    <w:p w:rsidR="00ED32DF" w:rsidRPr="009003B3" w:rsidRDefault="00ED32DF">
      <w:pPr>
        <w:tabs>
          <w:tab w:val="left" w:pos="540"/>
        </w:tabs>
        <w:jc w:val="both"/>
        <w:rPr>
          <w:rFonts w:ascii="Arial" w:hAnsi="Arial" w:cs="Arial"/>
          <w:sz w:val="20"/>
        </w:rPr>
      </w:pPr>
    </w:p>
    <w:tbl>
      <w:tblPr>
        <w:tblW w:w="114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880"/>
        <w:gridCol w:w="360"/>
        <w:gridCol w:w="360"/>
        <w:gridCol w:w="2960"/>
        <w:gridCol w:w="360"/>
        <w:gridCol w:w="360"/>
        <w:gridCol w:w="3420"/>
      </w:tblGrid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E95039" w:rsidRPr="009003B3" w:rsidRDefault="00E950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03B3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360" w:type="dxa"/>
          </w:tcPr>
          <w:p w:rsidR="00E95039" w:rsidRPr="009003B3" w:rsidRDefault="00E950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03B3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2880" w:type="dxa"/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b/>
                <w:sz w:val="20"/>
              </w:rPr>
              <w:t>Volatiles</w:t>
            </w:r>
          </w:p>
        </w:tc>
        <w:tc>
          <w:tcPr>
            <w:tcW w:w="360" w:type="dxa"/>
          </w:tcPr>
          <w:p w:rsidR="00E95039" w:rsidRPr="009003B3" w:rsidRDefault="00E950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03B3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360" w:type="dxa"/>
          </w:tcPr>
          <w:p w:rsidR="00E95039" w:rsidRPr="009003B3" w:rsidRDefault="00E950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03B3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2960" w:type="dxa"/>
          </w:tcPr>
          <w:p w:rsidR="00E95039" w:rsidRPr="009003B3" w:rsidRDefault="00E950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03B3">
              <w:rPr>
                <w:rFonts w:ascii="Arial" w:hAnsi="Arial" w:cs="Arial"/>
                <w:b/>
                <w:sz w:val="20"/>
              </w:rPr>
              <w:t>Semi-Volatiles (cont'd)</w:t>
            </w:r>
          </w:p>
        </w:tc>
        <w:tc>
          <w:tcPr>
            <w:tcW w:w="360" w:type="dxa"/>
          </w:tcPr>
          <w:p w:rsidR="00E95039" w:rsidRPr="009003B3" w:rsidRDefault="00E950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03B3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360" w:type="dxa"/>
          </w:tcPr>
          <w:p w:rsidR="00E95039" w:rsidRPr="009003B3" w:rsidRDefault="00E950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03B3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3420" w:type="dxa"/>
          </w:tcPr>
          <w:p w:rsidR="00E95039" w:rsidRPr="009003B3" w:rsidRDefault="00E950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03B3">
              <w:rPr>
                <w:rFonts w:ascii="Arial" w:hAnsi="Arial" w:cs="Arial"/>
                <w:b/>
                <w:sz w:val="20"/>
              </w:rPr>
              <w:t>Semi-Volatiles (cont'd)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b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Acrolein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Benzo(ghi)perylene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Naphthalene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Acrylonitrile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Benzo(k)fluoranthene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Nitrobenzene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Benzene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3,4-benzofluoranthene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2-nitrophenol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Carbon tetrachloride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Bis (2-chloroethyl) ether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4-nitrophenol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Chlorobenzene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Bis (2-chlor</w:t>
            </w:r>
            <w:r w:rsidR="00493C10" w:rsidRPr="009003B3">
              <w:rPr>
                <w:rFonts w:ascii="Arial" w:hAnsi="Arial" w:cs="Arial"/>
                <w:sz w:val="20"/>
              </w:rPr>
              <w:t>o</w:t>
            </w:r>
            <w:r w:rsidRPr="009003B3">
              <w:rPr>
                <w:rFonts w:ascii="Arial" w:hAnsi="Arial" w:cs="Arial"/>
                <w:sz w:val="20"/>
              </w:rPr>
              <w:t>isopropyl) ether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N-nitrosodimethylamine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1,2-dichlor</w:t>
            </w:r>
            <w:r w:rsidR="00C01A9B" w:rsidRPr="009003B3">
              <w:rPr>
                <w:rFonts w:ascii="Arial" w:hAnsi="Arial" w:cs="Arial"/>
                <w:sz w:val="20"/>
              </w:rPr>
              <w:t>o</w:t>
            </w:r>
            <w:r w:rsidRPr="009003B3">
              <w:rPr>
                <w:rFonts w:ascii="Arial" w:hAnsi="Arial" w:cs="Arial"/>
                <w:sz w:val="20"/>
              </w:rPr>
              <w:t>ethane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Bis (2-chloroethoxy) methane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N-nitrosodiphenylamine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1,1,1-trichloroethane (TCA)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Bis (2-ethylhexyl) phthalate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N-nitrosodi-n-propyl</w:t>
            </w:r>
            <w:r w:rsidR="00120D5E" w:rsidRPr="009003B3">
              <w:rPr>
                <w:rFonts w:ascii="Arial" w:hAnsi="Arial" w:cs="Arial"/>
                <w:sz w:val="20"/>
              </w:rPr>
              <w:t xml:space="preserve"> </w:t>
            </w:r>
            <w:r w:rsidRPr="009003B3">
              <w:rPr>
                <w:rFonts w:ascii="Arial" w:hAnsi="Arial" w:cs="Arial"/>
                <w:sz w:val="20"/>
              </w:rPr>
              <w:t>amine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1,1-dichloroethane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4-bromophenyl phenyl ether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Parachlorometa</w:t>
            </w:r>
            <w:r w:rsidR="002C08BE" w:rsidRPr="009003B3">
              <w:rPr>
                <w:rFonts w:ascii="Arial" w:hAnsi="Arial" w:cs="Arial"/>
                <w:sz w:val="20"/>
              </w:rPr>
              <w:t xml:space="preserve"> </w:t>
            </w:r>
            <w:r w:rsidRPr="009003B3">
              <w:rPr>
                <w:rFonts w:ascii="Arial" w:hAnsi="Arial" w:cs="Arial"/>
                <w:sz w:val="20"/>
              </w:rPr>
              <w:t>cresol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1,1,2-trichloroethane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Butyl benzyl phthalate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Pentachlorophenol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1,1,2,2-tetrachlor</w:t>
            </w:r>
            <w:r w:rsidR="00C01A9B" w:rsidRPr="009003B3">
              <w:rPr>
                <w:rFonts w:ascii="Arial" w:hAnsi="Arial" w:cs="Arial"/>
                <w:sz w:val="20"/>
              </w:rPr>
              <w:t>o</w:t>
            </w:r>
            <w:r w:rsidRPr="009003B3">
              <w:rPr>
                <w:rFonts w:ascii="Arial" w:hAnsi="Arial" w:cs="Arial"/>
                <w:sz w:val="20"/>
              </w:rPr>
              <w:t>ethane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2-chloronaphthalene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Phenanthrene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Chloroethane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2-chlorophenol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Phenol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2-chloroethy</w:t>
            </w:r>
            <w:r w:rsidR="00C01A9B" w:rsidRPr="009003B3">
              <w:rPr>
                <w:rFonts w:ascii="Arial" w:hAnsi="Arial" w:cs="Arial"/>
                <w:sz w:val="20"/>
              </w:rPr>
              <w:t xml:space="preserve">l </w:t>
            </w:r>
            <w:r w:rsidRPr="009003B3">
              <w:rPr>
                <w:rFonts w:ascii="Arial" w:hAnsi="Arial" w:cs="Arial"/>
                <w:sz w:val="20"/>
              </w:rPr>
              <w:t>vinyl ether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4-chlorophenyl phenyl</w:t>
            </w:r>
            <w:r w:rsidR="00561290" w:rsidRPr="009003B3">
              <w:rPr>
                <w:rFonts w:ascii="Arial" w:hAnsi="Arial" w:cs="Arial"/>
                <w:sz w:val="20"/>
              </w:rPr>
              <w:t xml:space="preserve"> ether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Pyrene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Chloroform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Chrysene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1,2,4-trichlorobenzene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1,1-dichloroethylene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Dibenzo(a,h)anthracene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3F4641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2,4,6-tri</w:t>
            </w:r>
            <w:r w:rsidR="00E95039" w:rsidRPr="009003B3">
              <w:rPr>
                <w:rFonts w:ascii="Arial" w:hAnsi="Arial" w:cs="Arial"/>
                <w:sz w:val="20"/>
              </w:rPr>
              <w:t>chlorophenol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1,2-trans-dichloroethylene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1,2-dichlorobenzene</w:t>
            </w: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1,2-dichloropropane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1,3-dichlorobenzene</w:t>
            </w: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b/>
                <w:sz w:val="20"/>
              </w:rPr>
              <w:t>Pesticides &amp; PCB's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1,3-dichloropropylene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1,4-dichlorobenzene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Aldrin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Ethylbenzene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3,3-dichlorobenzidine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Dieldrin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Methylene chloride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2,4-dichlorophenol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Chlordane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Methyl chloride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Diethyl phthalate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2C08BE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4,4-</w:t>
            </w:r>
            <w:r w:rsidR="00E95039" w:rsidRPr="009003B3">
              <w:rPr>
                <w:rFonts w:ascii="Arial" w:hAnsi="Arial" w:cs="Arial"/>
                <w:sz w:val="20"/>
              </w:rPr>
              <w:t>DDT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Methyl bromide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2,4-dimethylphenol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2C08BE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4,4</w:t>
            </w:r>
            <w:r w:rsidR="007269A4" w:rsidRPr="009003B3">
              <w:rPr>
                <w:rFonts w:ascii="Arial" w:hAnsi="Arial" w:cs="Arial"/>
                <w:sz w:val="20"/>
              </w:rPr>
              <w:t>-DDE (p,p-</w:t>
            </w:r>
            <w:r w:rsidR="00E95039" w:rsidRPr="009003B3">
              <w:rPr>
                <w:rFonts w:ascii="Arial" w:hAnsi="Arial" w:cs="Arial"/>
                <w:sz w:val="20"/>
              </w:rPr>
              <w:t>DDX)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Bromoform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Dimethyl phthalate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7269A4" w:rsidP="002C08BE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4,4-DDD (p,p-</w:t>
            </w:r>
            <w:r w:rsidR="00E95039" w:rsidRPr="009003B3">
              <w:rPr>
                <w:rFonts w:ascii="Arial" w:hAnsi="Arial" w:cs="Arial"/>
                <w:sz w:val="20"/>
              </w:rPr>
              <w:t>TDE)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Dichlorobromomethane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Di-n-butyl phthalate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Alpha-endosulfan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Chlorodibromomethane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Di-n-octyl phthalate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Beta-endosulfan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Tetrachloroethylene (PCE)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2,4-dinitrophenol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Endosulfan sulfate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Toluene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AC4AEC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2-methyl-4,6-dinitrophenol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Endrin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Trichloroethylene (TCE)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1,2-diphenylhydrazine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Endrin aldehyde</w:t>
            </w:r>
          </w:p>
        </w:tc>
      </w:tr>
      <w:tr w:rsidR="00E95039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Vinyl chloride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2,4-dinitrotoluene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Heptachlor</w:t>
            </w:r>
          </w:p>
        </w:tc>
      </w:tr>
      <w:tr w:rsidR="00C01A9B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2,6-dinitrotoluene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Heptachlor epoxide</w:t>
            </w:r>
          </w:p>
        </w:tc>
      </w:tr>
      <w:tr w:rsidR="00C01A9B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bottom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80" w:type="dxa"/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b/>
                <w:sz w:val="20"/>
              </w:rPr>
              <w:t>Semi-Volatiles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Fluoranthene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Alpha-BHC</w:t>
            </w:r>
          </w:p>
        </w:tc>
      </w:tr>
      <w:tr w:rsidR="00C01A9B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Acenaphthene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Fluorene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Beta-BHC</w:t>
            </w:r>
          </w:p>
        </w:tc>
      </w:tr>
      <w:tr w:rsidR="00C01A9B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Acenaphthylene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Hexachlorobenzene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Gamma-BHC (lindane)</w:t>
            </w:r>
          </w:p>
        </w:tc>
      </w:tr>
      <w:tr w:rsidR="00C01A9B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Anthracene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Hexachloroethane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Delta-BHC</w:t>
            </w:r>
          </w:p>
        </w:tc>
      </w:tr>
      <w:tr w:rsidR="00C01A9B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Benzidine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Hexachlorobutadiene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PCB-1242 (Aroc</w:t>
            </w:r>
            <w:r w:rsidR="002C08BE" w:rsidRPr="009003B3">
              <w:rPr>
                <w:rFonts w:ascii="Arial" w:hAnsi="Arial" w:cs="Arial"/>
                <w:sz w:val="20"/>
              </w:rPr>
              <w:t>h</w:t>
            </w:r>
            <w:r w:rsidRPr="009003B3">
              <w:rPr>
                <w:rFonts w:ascii="Arial" w:hAnsi="Arial" w:cs="Arial"/>
                <w:sz w:val="20"/>
              </w:rPr>
              <w:t>lor 1242)</w:t>
            </w:r>
          </w:p>
        </w:tc>
      </w:tr>
      <w:tr w:rsidR="00C01A9B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Benzo(a)anthracene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Hexachlorocyclopentadiene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PCB-1254 (Aroc</w:t>
            </w:r>
            <w:r w:rsidR="002C08BE" w:rsidRPr="009003B3">
              <w:rPr>
                <w:rFonts w:ascii="Arial" w:hAnsi="Arial" w:cs="Arial"/>
                <w:sz w:val="20"/>
              </w:rPr>
              <w:t>h</w:t>
            </w:r>
            <w:r w:rsidRPr="009003B3">
              <w:rPr>
                <w:rFonts w:ascii="Arial" w:hAnsi="Arial" w:cs="Arial"/>
                <w:sz w:val="20"/>
              </w:rPr>
              <w:t>lor 1254)</w:t>
            </w:r>
          </w:p>
        </w:tc>
      </w:tr>
      <w:tr w:rsidR="00C01A9B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Benzo(a)pyrene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Indeno (1,2,3-cd)pyrene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C01A9B" w:rsidRPr="009003B3" w:rsidRDefault="002C08BE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PCB-1221 (Arochl</w:t>
            </w:r>
            <w:r w:rsidR="00C01A9B" w:rsidRPr="009003B3">
              <w:rPr>
                <w:rFonts w:ascii="Arial" w:hAnsi="Arial" w:cs="Arial"/>
                <w:sz w:val="20"/>
              </w:rPr>
              <w:t>or 1221)</w:t>
            </w:r>
          </w:p>
        </w:tc>
      </w:tr>
      <w:tr w:rsidR="00C01A9B" w:rsidRPr="009003B3" w:rsidTr="00C01A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A9B" w:rsidRPr="009003B3" w:rsidRDefault="00C01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0" w:type="dxa"/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Isophorone</w:t>
            </w: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C01A9B" w:rsidRPr="009003B3" w:rsidRDefault="00C01A9B">
            <w:pPr>
              <w:rPr>
                <w:rFonts w:ascii="Arial" w:hAnsi="Arial" w:cs="Arial"/>
                <w:sz w:val="20"/>
              </w:rPr>
            </w:pPr>
          </w:p>
        </w:tc>
      </w:tr>
    </w:tbl>
    <w:p w:rsidR="00E95039" w:rsidRPr="009003B3" w:rsidRDefault="00E95039">
      <w:pPr>
        <w:jc w:val="both"/>
        <w:rPr>
          <w:rFonts w:ascii="Arial" w:hAnsi="Arial" w:cs="Arial"/>
          <w:sz w:val="20"/>
        </w:rPr>
      </w:pPr>
      <w:r w:rsidRPr="009003B3">
        <w:rPr>
          <w:rFonts w:ascii="Arial" w:hAnsi="Arial" w:cs="Arial"/>
          <w:sz w:val="20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500"/>
        <w:gridCol w:w="180"/>
        <w:gridCol w:w="440"/>
        <w:gridCol w:w="440"/>
        <w:gridCol w:w="180"/>
        <w:gridCol w:w="3080"/>
        <w:gridCol w:w="880"/>
      </w:tblGrid>
      <w:tr w:rsidR="002C08BE" w:rsidRPr="009003B3">
        <w:tblPrEx>
          <w:tblCellMar>
            <w:top w:w="0" w:type="dxa"/>
            <w:bottom w:w="0" w:type="dxa"/>
          </w:tblCellMar>
        </w:tblPrEx>
        <w:trPr>
          <w:gridAfter w:val="1"/>
          <w:wAfter w:w="880" w:type="dxa"/>
          <w:cantSplit/>
        </w:trPr>
        <w:tc>
          <w:tcPr>
            <w:tcW w:w="360" w:type="dxa"/>
          </w:tcPr>
          <w:p w:rsidR="002C08BE" w:rsidRPr="009003B3" w:rsidRDefault="002C08B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" w:type="dxa"/>
          </w:tcPr>
          <w:p w:rsidR="002C08BE" w:rsidRPr="009003B3" w:rsidRDefault="002C08B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00" w:type="dxa"/>
          </w:tcPr>
          <w:p w:rsidR="002C08BE" w:rsidRPr="009003B3" w:rsidRDefault="002C08B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" w:type="dxa"/>
          </w:tcPr>
          <w:p w:rsidR="002C08BE" w:rsidRPr="009003B3" w:rsidRDefault="002C08B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0" w:type="dxa"/>
            <w:gridSpan w:val="4"/>
          </w:tcPr>
          <w:p w:rsidR="002C08BE" w:rsidRPr="009003B3" w:rsidRDefault="002C08BE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b/>
                <w:sz w:val="20"/>
              </w:rPr>
              <w:t>B.</w:t>
            </w:r>
            <w:r w:rsidRPr="009003B3">
              <w:rPr>
                <w:rFonts w:ascii="Arial" w:hAnsi="Arial" w:cs="Arial"/>
                <w:b/>
                <w:sz w:val="20"/>
              </w:rPr>
              <w:tab/>
              <w:t>Non-Priority Pollutants</w:t>
            </w:r>
          </w:p>
        </w:tc>
      </w:tr>
      <w:tr w:rsidR="00E95039" w:rsidRPr="00900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E95039" w:rsidRPr="009003B3" w:rsidRDefault="00E950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03B3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360" w:type="dxa"/>
          </w:tcPr>
          <w:p w:rsidR="00E95039" w:rsidRPr="009003B3" w:rsidRDefault="00E950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03B3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3500" w:type="dxa"/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b/>
                <w:sz w:val="20"/>
              </w:rPr>
              <w:t>Pesticides &amp; PCB's (cont'd)</w:t>
            </w:r>
          </w:p>
        </w:tc>
        <w:tc>
          <w:tcPr>
            <w:tcW w:w="180" w:type="dxa"/>
          </w:tcPr>
          <w:p w:rsidR="00E95039" w:rsidRPr="009003B3" w:rsidRDefault="00E950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dxa"/>
          </w:tcPr>
          <w:p w:rsidR="00E95039" w:rsidRPr="009003B3" w:rsidRDefault="00E950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03B3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440" w:type="dxa"/>
          </w:tcPr>
          <w:p w:rsidR="00E95039" w:rsidRPr="009003B3" w:rsidRDefault="00E9503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03B3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4140" w:type="dxa"/>
            <w:gridSpan w:val="3"/>
          </w:tcPr>
          <w:p w:rsidR="00E95039" w:rsidRPr="009003B3" w:rsidRDefault="00E95039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</w:tr>
      <w:tr w:rsidR="00E95039" w:rsidRPr="00900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PCB-1232 (Aroc</w:t>
            </w:r>
            <w:r w:rsidR="002C08BE" w:rsidRPr="009003B3">
              <w:rPr>
                <w:rFonts w:ascii="Arial" w:hAnsi="Arial" w:cs="Arial"/>
                <w:sz w:val="20"/>
              </w:rPr>
              <w:t>h</w:t>
            </w:r>
            <w:r w:rsidRPr="009003B3">
              <w:rPr>
                <w:rFonts w:ascii="Arial" w:hAnsi="Arial" w:cs="Arial"/>
                <w:sz w:val="20"/>
              </w:rPr>
              <w:t>lor 1232)</w:t>
            </w:r>
          </w:p>
        </w:tc>
        <w:tc>
          <w:tcPr>
            <w:tcW w:w="1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3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Barium</w:t>
            </w:r>
          </w:p>
        </w:tc>
      </w:tr>
      <w:tr w:rsidR="00E95039" w:rsidRPr="00900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PCB-1248 (Aroc</w:t>
            </w:r>
            <w:r w:rsidR="002C08BE" w:rsidRPr="009003B3">
              <w:rPr>
                <w:rFonts w:ascii="Arial" w:hAnsi="Arial" w:cs="Arial"/>
                <w:sz w:val="20"/>
              </w:rPr>
              <w:t>h</w:t>
            </w:r>
            <w:r w:rsidRPr="009003B3">
              <w:rPr>
                <w:rFonts w:ascii="Arial" w:hAnsi="Arial" w:cs="Arial"/>
                <w:sz w:val="20"/>
              </w:rPr>
              <w:t>lor 1248)</w:t>
            </w:r>
          </w:p>
        </w:tc>
        <w:tc>
          <w:tcPr>
            <w:tcW w:w="1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3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Cobalt</w:t>
            </w:r>
          </w:p>
        </w:tc>
      </w:tr>
      <w:tr w:rsidR="00E95039" w:rsidRPr="00900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PCB-1260 (Aroc</w:t>
            </w:r>
            <w:r w:rsidR="002C08BE" w:rsidRPr="009003B3">
              <w:rPr>
                <w:rFonts w:ascii="Arial" w:hAnsi="Arial" w:cs="Arial"/>
                <w:sz w:val="20"/>
              </w:rPr>
              <w:t>h</w:t>
            </w:r>
            <w:r w:rsidRPr="009003B3">
              <w:rPr>
                <w:rFonts w:ascii="Arial" w:hAnsi="Arial" w:cs="Arial"/>
                <w:sz w:val="20"/>
              </w:rPr>
              <w:t>lor 1260)</w:t>
            </w:r>
          </w:p>
        </w:tc>
        <w:tc>
          <w:tcPr>
            <w:tcW w:w="1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3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Cresols</w:t>
            </w:r>
          </w:p>
        </w:tc>
      </w:tr>
      <w:tr w:rsidR="00E95039" w:rsidRPr="00900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E95039" w:rsidRPr="009003B3" w:rsidRDefault="007269A4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PCB-1016 (Aroc</w:t>
            </w:r>
            <w:r w:rsidR="002C08BE" w:rsidRPr="009003B3">
              <w:rPr>
                <w:rFonts w:ascii="Arial" w:hAnsi="Arial" w:cs="Arial"/>
                <w:sz w:val="20"/>
              </w:rPr>
              <w:t>hlor 10</w:t>
            </w:r>
            <w:r w:rsidR="00E95039" w:rsidRPr="009003B3">
              <w:rPr>
                <w:rFonts w:ascii="Arial" w:hAnsi="Arial" w:cs="Arial"/>
                <w:sz w:val="20"/>
              </w:rPr>
              <w:t>16)</w:t>
            </w:r>
          </w:p>
        </w:tc>
        <w:tc>
          <w:tcPr>
            <w:tcW w:w="1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3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Selenium</w:t>
            </w:r>
          </w:p>
        </w:tc>
      </w:tr>
      <w:tr w:rsidR="00E95039" w:rsidRPr="00900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2,3,7,8-tetrachloro-dibenzo-p-dioxin</w:t>
            </w:r>
          </w:p>
        </w:tc>
        <w:tc>
          <w:tcPr>
            <w:tcW w:w="1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3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Radioactivity</w:t>
            </w:r>
          </w:p>
        </w:tc>
      </w:tr>
      <w:tr w:rsidR="00E95039" w:rsidRPr="00900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Toxaphene</w:t>
            </w:r>
          </w:p>
        </w:tc>
        <w:tc>
          <w:tcPr>
            <w:tcW w:w="1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3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High pH</w:t>
            </w:r>
          </w:p>
        </w:tc>
      </w:tr>
      <w:tr w:rsidR="00E95039" w:rsidRPr="00900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</w:tcBorders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3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Low pH</w:t>
            </w:r>
          </w:p>
        </w:tc>
      </w:tr>
      <w:tr w:rsidR="00E95039" w:rsidRPr="00900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bottom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00" w:type="dxa"/>
          </w:tcPr>
          <w:p w:rsidR="00187C0C" w:rsidRPr="00187C0C" w:rsidRDefault="00E95039" w:rsidP="00187C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003B3">
              <w:rPr>
                <w:rFonts w:ascii="Arial" w:hAnsi="Arial" w:cs="Arial"/>
                <w:b/>
                <w:sz w:val="20"/>
              </w:rPr>
              <w:t>Metals &amp; Miscellaneous</w:t>
            </w:r>
          </w:p>
        </w:tc>
        <w:tc>
          <w:tcPr>
            <w:tcW w:w="1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3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Oil and Grease (animal/vegetable)</w:t>
            </w:r>
          </w:p>
        </w:tc>
      </w:tr>
      <w:tr w:rsidR="00E95039" w:rsidRPr="009003B3" w:rsidTr="002C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E95039" w:rsidRPr="009003B3" w:rsidRDefault="002C1E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Ammonia</w:t>
            </w:r>
          </w:p>
        </w:tc>
        <w:tc>
          <w:tcPr>
            <w:tcW w:w="1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3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Oil and Grease (mineral)</w:t>
            </w:r>
          </w:p>
        </w:tc>
      </w:tr>
      <w:tr w:rsidR="00187C0C" w:rsidRPr="009003B3" w:rsidTr="008A1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Antimony</w:t>
            </w: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3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</w:tr>
      <w:tr w:rsidR="00187C0C" w:rsidRPr="009003B3" w:rsidTr="008A1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Arsenic</w:t>
            </w: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3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</w:tr>
      <w:tr w:rsidR="00187C0C" w:rsidRPr="009003B3" w:rsidTr="008A1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Asbestos</w:t>
            </w: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0" w:type="dxa"/>
            <w:gridSpan w:val="3"/>
          </w:tcPr>
          <w:p w:rsidR="00187C0C" w:rsidRPr="009003B3" w:rsidRDefault="00187C0C" w:rsidP="00187C0C">
            <w:pPr>
              <w:jc w:val="center"/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b/>
                <w:sz w:val="20"/>
              </w:rPr>
              <w:t xml:space="preserve">Other </w:t>
            </w:r>
            <w:r>
              <w:rPr>
                <w:rFonts w:ascii="Arial" w:hAnsi="Arial" w:cs="Arial"/>
                <w:b/>
                <w:sz w:val="20"/>
              </w:rPr>
              <w:t>Pollutants Discharged</w:t>
            </w:r>
            <w:r w:rsidRPr="009003B3">
              <w:rPr>
                <w:rFonts w:ascii="Arial" w:hAnsi="Arial" w:cs="Arial"/>
                <w:b/>
                <w:sz w:val="20"/>
              </w:rPr>
              <w:t xml:space="preserve"> (list)</w:t>
            </w:r>
          </w:p>
        </w:tc>
      </w:tr>
      <w:tr w:rsidR="00187C0C" w:rsidRPr="009003B3" w:rsidTr="008A1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Beryllium</w:t>
            </w: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2"/>
            <w:tcBorders>
              <w:bottom w:val="single" w:sz="6" w:space="0" w:color="auto"/>
            </w:tcBorders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</w:tr>
      <w:tr w:rsidR="00187C0C" w:rsidRPr="009003B3" w:rsidTr="008A1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Cadmium</w:t>
            </w: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</w:tr>
      <w:tr w:rsidR="00187C0C" w:rsidRPr="009003B3" w:rsidTr="008A1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Chromium</w:t>
            </w: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</w:tr>
      <w:tr w:rsidR="00187C0C" w:rsidRPr="009003B3" w:rsidTr="008A1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Copper</w:t>
            </w: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</w:tr>
      <w:tr w:rsidR="00187C0C" w:rsidRPr="009003B3" w:rsidTr="008A16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Cyanide</w:t>
            </w: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</w:tcBorders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</w:tr>
      <w:tr w:rsidR="00187C0C" w:rsidRPr="00900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Lead</w:t>
            </w: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2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</w:tr>
      <w:tr w:rsidR="00187C0C" w:rsidRPr="00900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Mercury</w:t>
            </w: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2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</w:tr>
      <w:tr w:rsidR="00187C0C" w:rsidRPr="00900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Nickel</w:t>
            </w: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2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</w:tr>
      <w:tr w:rsidR="00187C0C" w:rsidRPr="00900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Silver</w:t>
            </w: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2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</w:tr>
      <w:tr w:rsidR="00187C0C" w:rsidRPr="00900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Thallium</w:t>
            </w: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2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</w:tr>
      <w:tr w:rsidR="00187C0C" w:rsidRPr="00900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C0C" w:rsidRPr="009003B3" w:rsidRDefault="00187C0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Zinc</w:t>
            </w: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2"/>
          </w:tcPr>
          <w:p w:rsidR="00187C0C" w:rsidRPr="009003B3" w:rsidRDefault="00187C0C">
            <w:pPr>
              <w:rPr>
                <w:rFonts w:ascii="Arial" w:hAnsi="Arial" w:cs="Arial"/>
                <w:sz w:val="20"/>
              </w:rPr>
            </w:pPr>
          </w:p>
        </w:tc>
      </w:tr>
    </w:tbl>
    <w:p w:rsidR="00E95039" w:rsidRPr="009003B3" w:rsidRDefault="00E95039">
      <w:pPr>
        <w:jc w:val="both"/>
        <w:rPr>
          <w:rFonts w:ascii="Arial" w:hAnsi="Arial" w:cs="Arial"/>
          <w:sz w:val="20"/>
        </w:rPr>
      </w:pPr>
    </w:p>
    <w:p w:rsidR="00E95039" w:rsidRPr="009003B3" w:rsidRDefault="00E95039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500"/>
        <w:gridCol w:w="180"/>
        <w:gridCol w:w="440"/>
        <w:gridCol w:w="440"/>
        <w:gridCol w:w="4140"/>
      </w:tblGrid>
      <w:tr w:rsidR="00E95039" w:rsidRPr="00900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E95039" w:rsidRPr="009003B3" w:rsidRDefault="00E95039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b/>
                <w:sz w:val="20"/>
              </w:rPr>
              <w:t>C.</w:t>
            </w:r>
            <w:r w:rsidRPr="009003B3">
              <w:rPr>
                <w:rFonts w:ascii="Arial" w:hAnsi="Arial" w:cs="Arial"/>
                <w:b/>
                <w:sz w:val="20"/>
              </w:rPr>
              <w:tab/>
              <w:t>Form Completed By:</w:t>
            </w:r>
          </w:p>
        </w:tc>
        <w:tc>
          <w:tcPr>
            <w:tcW w:w="1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</w:tr>
      <w:tr w:rsidR="00E95039" w:rsidRPr="00900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E95039" w:rsidRPr="009003B3" w:rsidRDefault="00E95039">
            <w:pPr>
              <w:spacing w:line="36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:rsidR="00E95039" w:rsidRPr="009003B3" w:rsidRDefault="00E95039">
            <w:pPr>
              <w:spacing w:line="36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  <w:tcBorders>
              <w:bottom w:val="single" w:sz="6" w:space="0" w:color="auto"/>
            </w:tcBorders>
          </w:tcPr>
          <w:p w:rsidR="00E95039" w:rsidRPr="009003B3" w:rsidRDefault="00E95039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</w:tcPr>
          <w:p w:rsidR="00E95039" w:rsidRPr="009003B3" w:rsidRDefault="00E95039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E95039" w:rsidRPr="009003B3" w:rsidRDefault="00E95039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E95039" w:rsidRPr="009003B3" w:rsidRDefault="00E95039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</w:tcPr>
          <w:p w:rsidR="00E95039" w:rsidRPr="009003B3" w:rsidRDefault="00E95039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</w:tc>
      </w:tr>
      <w:tr w:rsidR="00E95039" w:rsidRPr="00900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  <w:tcBorders>
              <w:top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1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Print Name</w:t>
            </w:r>
          </w:p>
        </w:tc>
      </w:tr>
      <w:tr w:rsidR="00E95039" w:rsidRPr="00900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5039" w:rsidRPr="00900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:rsidR="00E95039" w:rsidRPr="009003B3" w:rsidRDefault="00E9503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E95039" w:rsidRPr="009003B3" w:rsidRDefault="00E950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E95039" w:rsidRPr="009003B3" w:rsidRDefault="00E9503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5039" w:rsidRPr="00900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</w:tcPr>
          <w:p w:rsidR="00E95039" w:rsidRPr="009003B3" w:rsidRDefault="00E95039">
            <w:pPr>
              <w:spacing w:line="36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:rsidR="00E95039" w:rsidRPr="009003B3" w:rsidRDefault="00E95039">
            <w:pPr>
              <w:spacing w:line="36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00" w:type="dxa"/>
            <w:tcBorders>
              <w:top w:val="single" w:sz="6" w:space="0" w:color="auto"/>
            </w:tcBorders>
          </w:tcPr>
          <w:p w:rsidR="00E95039" w:rsidRPr="009003B3" w:rsidRDefault="00E95039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180" w:type="dxa"/>
          </w:tcPr>
          <w:p w:rsidR="00E95039" w:rsidRPr="009003B3" w:rsidRDefault="00E95039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E95039" w:rsidRPr="009003B3" w:rsidRDefault="00E95039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E95039" w:rsidRPr="009003B3" w:rsidRDefault="00E95039">
            <w:pPr>
              <w:spacing w:line="3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</w:tcBorders>
          </w:tcPr>
          <w:p w:rsidR="00E95039" w:rsidRPr="009003B3" w:rsidRDefault="00E95039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 w:rsidRPr="009003B3">
              <w:rPr>
                <w:rFonts w:ascii="Arial" w:hAnsi="Arial" w:cs="Arial"/>
                <w:sz w:val="20"/>
              </w:rPr>
              <w:t>Signature</w:t>
            </w:r>
          </w:p>
        </w:tc>
      </w:tr>
    </w:tbl>
    <w:p w:rsidR="00E95039" w:rsidRDefault="00E95039">
      <w:pPr>
        <w:jc w:val="both"/>
        <w:rPr>
          <w:rFonts w:ascii="Palatino" w:hAnsi="Palatino"/>
        </w:rPr>
      </w:pPr>
    </w:p>
    <w:sectPr w:rsidR="00E95039" w:rsidSect="00ED32DF">
      <w:headerReference w:type="default" r:id="rId10"/>
      <w:footerReference w:type="default" r:id="rId11"/>
      <w:footerReference w:type="first" r:id="rId12"/>
      <w:type w:val="continuous"/>
      <w:pgSz w:w="12240" w:h="15840"/>
      <w:pgMar w:top="1440" w:right="720" w:bottom="144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2A" w:rsidRDefault="00F0772A">
      <w:r>
        <w:separator/>
      </w:r>
    </w:p>
  </w:endnote>
  <w:endnote w:type="continuationSeparator" w:id="0">
    <w:p w:rsidR="00F0772A" w:rsidRDefault="00F0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DF" w:rsidRPr="00ED32DF" w:rsidRDefault="00ED32DF" w:rsidP="00ED32DF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Revised August 2013</w:t>
    </w:r>
  </w:p>
  <w:p w:rsidR="00ED32DF" w:rsidRDefault="00ED32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DF" w:rsidRPr="00ED32DF" w:rsidRDefault="00ED32DF" w:rsidP="00ED32DF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Revised August 2013</w:t>
    </w:r>
  </w:p>
  <w:p w:rsidR="00ED32DF" w:rsidRDefault="00ED3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2A" w:rsidRDefault="00F0772A">
      <w:r>
        <w:separator/>
      </w:r>
    </w:p>
  </w:footnote>
  <w:footnote w:type="continuationSeparator" w:id="0">
    <w:p w:rsidR="00F0772A" w:rsidRDefault="00F07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240"/>
      <w:gridCol w:w="5580"/>
      <w:gridCol w:w="3060"/>
    </w:tblGrid>
    <w:tr w:rsidR="00E95039">
      <w:tblPrEx>
        <w:tblCellMar>
          <w:top w:w="0" w:type="dxa"/>
          <w:bottom w:w="0" w:type="dxa"/>
        </w:tblCellMar>
      </w:tblPrEx>
      <w:trPr>
        <w:cantSplit/>
      </w:trPr>
      <w:tc>
        <w:tcPr>
          <w:tcW w:w="2240" w:type="dxa"/>
        </w:tcPr>
        <w:p w:rsidR="00E95039" w:rsidRDefault="00E95039"/>
      </w:tc>
      <w:tc>
        <w:tcPr>
          <w:tcW w:w="5580" w:type="dxa"/>
        </w:tcPr>
        <w:p w:rsidR="00E95039" w:rsidRPr="00ED32DF" w:rsidRDefault="00E95039" w:rsidP="00ED32DF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3060" w:type="dxa"/>
        </w:tcPr>
        <w:p w:rsidR="00E95039" w:rsidRPr="009003B3" w:rsidRDefault="00E95039">
          <w:pPr>
            <w:jc w:val="center"/>
            <w:rPr>
              <w:rFonts w:ascii="Arial" w:hAnsi="Arial" w:cs="Arial"/>
            </w:rPr>
          </w:pPr>
        </w:p>
      </w:tc>
    </w:tr>
  </w:tbl>
  <w:p w:rsidR="009003B3" w:rsidRDefault="00ED32DF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Attachment C6 – Chem Use Report</w:t>
    </w:r>
  </w:p>
  <w:p w:rsidR="00ED32DF" w:rsidRPr="00ED32DF" w:rsidRDefault="00ED32DF" w:rsidP="00ED32DF">
    <w:pPr>
      <w:pStyle w:val="Footer"/>
      <w:rPr>
        <w:rFonts w:ascii="Arial" w:hAnsi="Arial" w:cs="Arial"/>
        <w:sz w:val="16"/>
      </w:rPr>
    </w:pPr>
    <w:r w:rsidRPr="00ED32DF">
      <w:rPr>
        <w:rFonts w:ascii="Arial" w:hAnsi="Arial" w:cs="Arial"/>
        <w:sz w:val="16"/>
      </w:rPr>
      <w:t xml:space="preserve">Page </w:t>
    </w:r>
    <w:r w:rsidRPr="00ED32DF">
      <w:rPr>
        <w:rFonts w:ascii="Arial" w:hAnsi="Arial" w:cs="Arial"/>
        <w:b/>
        <w:bCs/>
        <w:sz w:val="16"/>
        <w:szCs w:val="24"/>
      </w:rPr>
      <w:fldChar w:fldCharType="begin"/>
    </w:r>
    <w:r w:rsidRPr="00ED32DF">
      <w:rPr>
        <w:rFonts w:ascii="Arial" w:hAnsi="Arial" w:cs="Arial"/>
        <w:b/>
        <w:bCs/>
        <w:sz w:val="16"/>
      </w:rPr>
      <w:instrText xml:space="preserve"> PAGE </w:instrText>
    </w:r>
    <w:r w:rsidRPr="00ED32DF">
      <w:rPr>
        <w:rFonts w:ascii="Arial" w:hAnsi="Arial" w:cs="Arial"/>
        <w:b/>
        <w:bCs/>
        <w:sz w:val="16"/>
        <w:szCs w:val="24"/>
      </w:rPr>
      <w:fldChar w:fldCharType="separate"/>
    </w:r>
    <w:r w:rsidR="00935EA5">
      <w:rPr>
        <w:rFonts w:ascii="Arial" w:hAnsi="Arial" w:cs="Arial"/>
        <w:b/>
        <w:bCs/>
        <w:noProof/>
        <w:sz w:val="16"/>
      </w:rPr>
      <w:t>2</w:t>
    </w:r>
    <w:r w:rsidRPr="00ED32DF">
      <w:rPr>
        <w:rFonts w:ascii="Arial" w:hAnsi="Arial" w:cs="Arial"/>
        <w:b/>
        <w:bCs/>
        <w:sz w:val="16"/>
        <w:szCs w:val="24"/>
      </w:rPr>
      <w:fldChar w:fldCharType="end"/>
    </w:r>
    <w:r w:rsidRPr="00ED32DF">
      <w:rPr>
        <w:rFonts w:ascii="Arial" w:hAnsi="Arial" w:cs="Arial"/>
        <w:sz w:val="16"/>
      </w:rPr>
      <w:t xml:space="preserve"> of </w:t>
    </w:r>
    <w:r w:rsidRPr="00ED32DF">
      <w:rPr>
        <w:rFonts w:ascii="Arial" w:hAnsi="Arial" w:cs="Arial"/>
        <w:b/>
        <w:bCs/>
        <w:sz w:val="16"/>
        <w:szCs w:val="24"/>
      </w:rPr>
      <w:fldChar w:fldCharType="begin"/>
    </w:r>
    <w:r w:rsidRPr="00ED32DF">
      <w:rPr>
        <w:rFonts w:ascii="Arial" w:hAnsi="Arial" w:cs="Arial"/>
        <w:b/>
        <w:bCs/>
        <w:sz w:val="16"/>
      </w:rPr>
      <w:instrText xml:space="preserve"> NUMPAGES  </w:instrText>
    </w:r>
    <w:r w:rsidRPr="00ED32DF">
      <w:rPr>
        <w:rFonts w:ascii="Arial" w:hAnsi="Arial" w:cs="Arial"/>
        <w:b/>
        <w:bCs/>
        <w:sz w:val="16"/>
        <w:szCs w:val="24"/>
      </w:rPr>
      <w:fldChar w:fldCharType="separate"/>
    </w:r>
    <w:r w:rsidR="00935EA5">
      <w:rPr>
        <w:rFonts w:ascii="Arial" w:hAnsi="Arial" w:cs="Arial"/>
        <w:b/>
        <w:bCs/>
        <w:noProof/>
        <w:sz w:val="16"/>
      </w:rPr>
      <w:t>2</w:t>
    </w:r>
    <w:r w:rsidRPr="00ED32DF">
      <w:rPr>
        <w:rFonts w:ascii="Arial" w:hAnsi="Arial" w:cs="Arial"/>
        <w:b/>
        <w:bCs/>
        <w:sz w:val="16"/>
        <w:szCs w:val="24"/>
      </w:rPr>
      <w:fldChar w:fldCharType="end"/>
    </w:r>
  </w:p>
  <w:p w:rsidR="00ED32DF" w:rsidRPr="00ED32DF" w:rsidRDefault="00ED32DF">
    <w:pPr>
      <w:pStyle w:val="Header"/>
      <w:rPr>
        <w:rFonts w:ascii="Arial" w:hAnsi="Arial" w:cs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87"/>
    <w:rsid w:val="00120D5E"/>
    <w:rsid w:val="00187C0C"/>
    <w:rsid w:val="00196876"/>
    <w:rsid w:val="002C08BE"/>
    <w:rsid w:val="002C1E00"/>
    <w:rsid w:val="002E387C"/>
    <w:rsid w:val="003F4641"/>
    <w:rsid w:val="00493C10"/>
    <w:rsid w:val="004A078E"/>
    <w:rsid w:val="004C79B6"/>
    <w:rsid w:val="00561290"/>
    <w:rsid w:val="00572397"/>
    <w:rsid w:val="005D679E"/>
    <w:rsid w:val="00696026"/>
    <w:rsid w:val="007269A4"/>
    <w:rsid w:val="008A1688"/>
    <w:rsid w:val="009003B3"/>
    <w:rsid w:val="00935EA5"/>
    <w:rsid w:val="00AC4AEC"/>
    <w:rsid w:val="00C01A9B"/>
    <w:rsid w:val="00E95039"/>
    <w:rsid w:val="00ED32DF"/>
    <w:rsid w:val="00ED7487"/>
    <w:rsid w:val="00EF3E78"/>
    <w:rsid w:val="00EF737E"/>
    <w:rsid w:val="00F0772A"/>
    <w:rsid w:val="00F13E35"/>
    <w:rsid w:val="00F1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42D9667"/>
  <w15:chartTrackingRefBased/>
  <w15:docId w15:val="{10D2C42C-FC94-40A5-8094-B433CC96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32DF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F73DE19888E45A2CD2A198C5CB35E" ma:contentTypeVersion="4" ma:contentTypeDescription="Create a new document." ma:contentTypeScope="" ma:versionID="6010f72cd4f262711e81bf51983cfec3">
  <xsd:schema xmlns:xsd="http://www.w3.org/2001/XMLSchema" xmlns:xs="http://www.w3.org/2001/XMLSchema" xmlns:p="http://schemas.microsoft.com/office/2006/metadata/properties" xmlns:ns1="http://schemas.microsoft.com/sharepoint/v3" xmlns:ns3="http://schemas.microsoft.com/sharepoint/v4" targetNamespace="http://schemas.microsoft.com/office/2006/metadata/properties" ma:root="true" ma:fieldsID="7b4a75b2db234df0812aa7d11fc47352" ns1:_="" ns3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BA7A-4748-4631-A824-5DD32116B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471B2F-B559-4E67-AA19-ECBEE4FF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B6E8EE-7FDB-4C58-A865-0D1DD9E2A27D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8C3FAF3-C15D-4AF4-B63E-3D3CF7F4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Sanitary District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Sanitary District</dc:creator>
  <cp:keywords/>
  <cp:lastModifiedBy>Marian Gonzalez</cp:lastModifiedBy>
  <cp:revision>2</cp:revision>
  <cp:lastPrinted>2014-04-08T16:08:00Z</cp:lastPrinted>
  <dcterms:created xsi:type="dcterms:W3CDTF">2016-03-17T21:00:00Z</dcterms:created>
  <dcterms:modified xsi:type="dcterms:W3CDTF">2016-03-17T21:00:00Z</dcterms:modified>
</cp:coreProperties>
</file>